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bookmarkStart w:id="0" w:name="_GoBack"/>
      <w:r>
        <w:rPr>
          <w:rFonts w:hint="eastAsia" w:ascii="方正小标宋简体" w:hAnsi="仿宋" w:eastAsia="方正小标宋简体"/>
          <w:b/>
          <w:sz w:val="36"/>
          <w:szCs w:val="36"/>
        </w:rPr>
        <w:t>科研院所转型升级与科研管理能力提升</w:t>
      </w:r>
      <w:bookmarkEnd w:id="0"/>
      <w:r>
        <w:rPr>
          <w:rFonts w:hint="eastAsia" w:ascii="方正小标宋简体" w:eastAsia="方正小标宋简体" w:cs="仿宋"/>
          <w:b/>
          <w:sz w:val="36"/>
          <w:szCs w:val="36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高级研修班报名表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00" w:firstLineChars="5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" w:cs="Times New Roman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2F592EC5"/>
    <w:rsid w:val="339B6B6A"/>
    <w:rsid w:val="35A91607"/>
    <w:rsid w:val="4CC95822"/>
    <w:rsid w:val="66504904"/>
    <w:rsid w:val="6AB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336</Characters>
  <Lines>3</Lines>
  <Paragraphs>1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2023-05-31T02:02:52Z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DBAF2E1369834AFE87D02F0B46724829_13</vt:lpwstr>
  </property>
</Properties>
</file>