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F" w:rsidRDefault="000B74D0" w:rsidP="004448DC">
      <w:pPr>
        <w:shd w:val="clear" w:color="auto" w:fill="FFFFFF"/>
        <w:spacing w:after="225" w:line="120" w:lineRule="atLeast"/>
        <w:ind w:leftChars="-200" w:left="-461" w:rightChars="-239" w:right="-574" w:hangingChars="9" w:hanging="1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</w:rPr>
        <w:t xml:space="preserve"> </w:t>
      </w:r>
    </w:p>
    <w:p w:rsidR="005D780F" w:rsidRDefault="000B74D0">
      <w:pPr>
        <w:shd w:val="clear" w:color="auto" w:fill="FFFFFF"/>
        <w:spacing w:after="225" w:line="120" w:lineRule="atLeast"/>
        <w:ind w:left="-11" w:firstLine="12"/>
        <w:jc w:val="center"/>
        <w:rPr>
          <w:rFonts w:eastAsia="宋体"/>
          <w:b/>
          <w:bCs/>
          <w:color w:val="1F3864" w:themeColor="accent5" w:themeShade="80"/>
          <w:sz w:val="36"/>
          <w:szCs w:val="36"/>
        </w:rPr>
      </w:pPr>
      <w:r>
        <w:rPr>
          <w:rFonts w:eastAsia="宋体" w:hint="eastAsia"/>
          <w:b/>
          <w:bCs/>
          <w:color w:val="1F3864" w:themeColor="accent5" w:themeShade="80"/>
          <w:sz w:val="36"/>
          <w:szCs w:val="36"/>
        </w:rPr>
        <w:t>名校双录取项目介绍</w:t>
      </w:r>
    </w:p>
    <w:p w:rsidR="005D780F" w:rsidRDefault="000B74D0">
      <w:pPr>
        <w:numPr>
          <w:ilvl w:val="0"/>
          <w:numId w:val="3"/>
        </w:numPr>
        <w:spacing w:line="360" w:lineRule="auto"/>
        <w:ind w:hanging="180"/>
        <w:rPr>
          <w:rFonts w:eastAsia="宋体"/>
          <w:b/>
          <w:bCs/>
          <w:color w:val="1F3864" w:themeColor="accent5" w:themeShade="80"/>
        </w:rPr>
      </w:pPr>
      <w:r>
        <w:rPr>
          <w:rFonts w:eastAsia="宋体" w:hint="eastAsia"/>
          <w:b/>
          <w:bCs/>
          <w:color w:val="1F3864" w:themeColor="accent5" w:themeShade="80"/>
        </w:rPr>
        <w:t>语言学院＋优质高校，</w:t>
      </w:r>
      <w:proofErr w:type="gramStart"/>
      <w:r>
        <w:rPr>
          <w:rFonts w:eastAsia="宋体" w:hint="eastAsia"/>
          <w:b/>
          <w:bCs/>
          <w:color w:val="1F3864" w:themeColor="accent5" w:themeShade="80"/>
        </w:rPr>
        <w:t>免雅思</w:t>
      </w:r>
      <w:proofErr w:type="gramEnd"/>
      <w:r>
        <w:rPr>
          <w:rFonts w:eastAsia="宋体" w:hint="eastAsia"/>
          <w:b/>
          <w:bCs/>
          <w:color w:val="1F3864" w:themeColor="accent5" w:themeShade="80"/>
        </w:rPr>
        <w:t>快捷高效留学直通车：</w:t>
      </w:r>
    </w:p>
    <w:p w:rsidR="005D780F" w:rsidRDefault="000B74D0">
      <w:pPr>
        <w:spacing w:line="360" w:lineRule="auto"/>
        <w:ind w:leftChars="100" w:left="240" w:rightChars="100" w:right="240"/>
        <w:rPr>
          <w:rFonts w:ascii="黑体" w:eastAsia="黑体" w:hAnsi="黑体" w:cs="Arial"/>
          <w:color w:val="FF0000"/>
          <w:u w:val="single"/>
          <w:shd w:val="clear" w:color="auto" w:fill="FFFFFF"/>
        </w:rPr>
      </w:pPr>
      <w:r>
        <w:rPr>
          <w:rFonts w:ascii="黑体" w:eastAsia="黑体" w:hAnsi="黑体" w:cs="Arial"/>
          <w:color w:val="FF0000"/>
          <w:u w:val="single"/>
          <w:shd w:val="clear" w:color="auto" w:fill="FFFFFF"/>
        </w:rPr>
        <w:t>即</w:t>
      </w:r>
      <w:r>
        <w:rPr>
          <w:rFonts w:ascii="黑体" w:eastAsia="黑体" w:hAnsi="黑体" w:cs="Arial" w:hint="eastAsia"/>
          <w:color w:val="FF0000"/>
          <w:u w:val="single"/>
          <w:shd w:val="clear" w:color="auto" w:fill="FFFFFF"/>
        </w:rPr>
        <w:t>学生在国内完成三年高中课程，无需高考成绩，</w:t>
      </w:r>
      <w:proofErr w:type="gramStart"/>
      <w:r>
        <w:rPr>
          <w:rFonts w:ascii="黑体" w:eastAsia="黑体" w:hAnsi="黑体" w:cs="Arial" w:hint="eastAsia"/>
          <w:color w:val="FF0000"/>
          <w:u w:val="single"/>
          <w:shd w:val="clear" w:color="auto" w:fill="FFFFFF"/>
        </w:rPr>
        <w:t>无需雅思托福</w:t>
      </w:r>
      <w:proofErr w:type="gramEnd"/>
      <w:r>
        <w:rPr>
          <w:rFonts w:ascii="黑体" w:eastAsia="黑体" w:hAnsi="黑体" w:cs="Arial" w:hint="eastAsia"/>
          <w:color w:val="FF0000"/>
          <w:u w:val="single"/>
          <w:shd w:val="clear" w:color="auto" w:fill="FFFFFF"/>
        </w:rPr>
        <w:t>成绩，</w:t>
      </w:r>
      <w:r>
        <w:rPr>
          <w:rFonts w:ascii="黑体" w:eastAsia="黑体" w:hAnsi="黑体" w:cs="Arial"/>
          <w:color w:val="FF0000"/>
          <w:u w:val="single"/>
          <w:shd w:val="clear" w:color="auto" w:fill="FFFFFF"/>
        </w:rPr>
        <w:t>便可以</w:t>
      </w:r>
      <w:r>
        <w:rPr>
          <w:rFonts w:ascii="黑体" w:eastAsia="黑体" w:hAnsi="黑体" w:cs="Arial" w:hint="eastAsia"/>
          <w:color w:val="FF0000"/>
          <w:u w:val="single"/>
          <w:shd w:val="clear" w:color="auto" w:fill="FFFFFF"/>
        </w:rPr>
        <w:t>获得</w:t>
      </w:r>
      <w:r>
        <w:rPr>
          <w:rFonts w:ascii="黑体" w:eastAsia="黑体" w:hAnsi="黑体" w:cs="Arial"/>
          <w:color w:val="FF0000"/>
          <w:u w:val="single"/>
          <w:shd w:val="clear" w:color="auto" w:fill="FFFFFF"/>
        </w:rPr>
        <w:t>加拿大</w:t>
      </w:r>
      <w:r>
        <w:rPr>
          <w:rFonts w:ascii="黑体" w:eastAsia="黑体" w:hAnsi="黑体" w:cs="Arial" w:hint="eastAsia"/>
          <w:color w:val="FF0000"/>
          <w:u w:val="single"/>
          <w:shd w:val="clear" w:color="auto" w:fill="FFFFFF"/>
        </w:rPr>
        <w:t>、美国、英国、澳洲等优质大学录取函！（均在中国教育部备案并承认学历）</w:t>
      </w:r>
    </w:p>
    <w:p w:rsidR="005D780F" w:rsidRDefault="005D780F">
      <w:pPr>
        <w:pStyle w:val="a7"/>
        <w:spacing w:line="360" w:lineRule="auto"/>
        <w:ind w:firstLineChars="0" w:firstLine="0"/>
        <w:rPr>
          <w:rFonts w:ascii="黑体" w:eastAsia="黑体" w:hAnsi="黑体" w:cs="Arial"/>
          <w:color w:val="252525"/>
          <w:shd w:val="clear" w:color="auto" w:fill="FFFFFF"/>
        </w:rPr>
      </w:pPr>
    </w:p>
    <w:p w:rsidR="005D780F" w:rsidRDefault="000B74D0">
      <w:pPr>
        <w:pStyle w:val="a7"/>
        <w:spacing w:line="360" w:lineRule="auto"/>
        <w:ind w:leftChars="100" w:left="240" w:firstLineChars="0" w:firstLine="0"/>
        <w:rPr>
          <w:rFonts w:eastAsia="宋体"/>
          <w:b/>
          <w:bCs/>
          <w:color w:val="1F3864" w:themeColor="accent5" w:themeShade="80"/>
        </w:rPr>
      </w:pPr>
      <w:r>
        <w:rPr>
          <w:rFonts w:eastAsia="宋体" w:hint="eastAsia"/>
          <w:b/>
          <w:bCs/>
          <w:color w:val="1F3864" w:themeColor="accent5" w:themeShade="80"/>
        </w:rPr>
        <w:t>项目优势：</w:t>
      </w:r>
    </w:p>
    <w:p w:rsidR="005D780F" w:rsidRDefault="000B74D0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无需高考成绩，多种选择，保证高校申请通过</w:t>
      </w:r>
      <w:r>
        <w:rPr>
          <w:rFonts w:ascii="黑体" w:eastAsia="黑体" w:hAnsi="黑体" w:cs="Arial"/>
          <w:color w:val="252525"/>
          <w:shd w:val="clear" w:color="auto" w:fill="FFFFFF"/>
        </w:rPr>
        <w:t>率</w:t>
      </w:r>
      <w:r>
        <w:rPr>
          <w:rFonts w:ascii="黑体" w:eastAsia="黑体" w:hAnsi="黑体" w:cs="Arial" w:hint="eastAsia"/>
          <w:color w:val="252525"/>
          <w:shd w:val="clear" w:color="auto" w:fill="FFFFFF"/>
        </w:rPr>
        <w:t>。</w:t>
      </w:r>
    </w:p>
    <w:p w:rsidR="005D780F" w:rsidRDefault="000B74D0">
      <w:pPr>
        <w:pStyle w:val="a7"/>
        <w:numPr>
          <w:ilvl w:val="0"/>
          <w:numId w:val="4"/>
        </w:numPr>
        <w:spacing w:line="360" w:lineRule="auto"/>
        <w:ind w:rightChars="100" w:right="240" w:firstLineChars="0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为高三学生做两手准备，备战高考的同时，可以预先获得世界名校的大学录取函，如高考失利，不用惊慌失措，名校录取任你挑。如高考顺利，给孩子人生中增添一份美好回忆。</w:t>
      </w:r>
    </w:p>
    <w:p w:rsidR="005D780F" w:rsidRDefault="000B74D0">
      <w:pPr>
        <w:pStyle w:val="a7"/>
        <w:spacing w:line="360" w:lineRule="auto"/>
        <w:ind w:firstLineChars="0" w:firstLine="0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noProof/>
          <w:color w:val="252525"/>
          <w:shd w:val="clear" w:color="auto" w:fill="FFFFFF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326390</wp:posOffset>
            </wp:positionV>
            <wp:extent cx="4030345" cy="2625725"/>
            <wp:effectExtent l="0" t="0" r="8255" b="3175"/>
            <wp:wrapTopAndBottom/>
            <wp:docPr id="55" name="图片 55" descr="mmexport144832827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mmexport14483282759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034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Arial" w:hint="eastAsia"/>
          <w:noProof/>
          <w:color w:val="252525"/>
          <w:shd w:val="clear" w:color="auto" w:fill="FFFFFF"/>
        </w:rPr>
        <w:drawing>
          <wp:inline distT="0" distB="0" distL="114300" distR="114300">
            <wp:extent cx="3851910" cy="2331085"/>
            <wp:effectExtent l="0" t="0" r="15240" b="12065"/>
            <wp:docPr id="54" name="图片 54" descr="mmexport1448328267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mmexport14483282671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Arial" w:hint="eastAsia"/>
          <w:color w:val="252525"/>
          <w:shd w:val="clear" w:color="auto" w:fill="FFFFFF"/>
        </w:rPr>
        <w:t xml:space="preserve"> </w:t>
      </w:r>
    </w:p>
    <w:p w:rsidR="005D780F" w:rsidRDefault="005D780F">
      <w:pPr>
        <w:pStyle w:val="a7"/>
        <w:spacing w:line="360" w:lineRule="auto"/>
        <w:ind w:firstLineChars="0" w:firstLine="0"/>
        <w:rPr>
          <w:rFonts w:ascii="黑体" w:eastAsia="黑体" w:hAnsi="黑体" w:cs="Arial"/>
          <w:color w:val="252525"/>
          <w:shd w:val="clear" w:color="auto" w:fill="FFFFFF"/>
        </w:rPr>
      </w:pPr>
      <w:bookmarkStart w:id="0" w:name="_GoBack"/>
      <w:bookmarkEnd w:id="0"/>
    </w:p>
    <w:sectPr w:rsidR="005D780F">
      <w:headerReference w:type="default" r:id="rId11"/>
      <w:pgSz w:w="11906" w:h="16838"/>
      <w:pgMar w:top="941" w:right="1706" w:bottom="998" w:left="1560" w:header="611" w:footer="51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5C" w:rsidRDefault="0013165C">
      <w:r>
        <w:separator/>
      </w:r>
    </w:p>
  </w:endnote>
  <w:endnote w:type="continuationSeparator" w:id="0">
    <w:p w:rsidR="0013165C" w:rsidRDefault="0013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5C" w:rsidRDefault="0013165C">
      <w:r>
        <w:separator/>
      </w:r>
    </w:p>
  </w:footnote>
  <w:footnote w:type="continuationSeparator" w:id="0">
    <w:p w:rsidR="0013165C" w:rsidRDefault="0013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0F" w:rsidRDefault="000B74D0">
    <w:pPr>
      <w:pStyle w:val="a5"/>
      <w:rPr>
        <w:rFonts w:eastAsia="宋体"/>
      </w:rPr>
    </w:pPr>
    <w:r>
      <w:rPr>
        <w:rFonts w:eastAsia="宋体"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BE78BB"/>
    <w:multiLevelType w:val="singleLevel"/>
    <w:tmpl w:val="97BE78BB"/>
    <w:lvl w:ilvl="0">
      <w:start w:val="3"/>
      <w:numFmt w:val="decimal"/>
      <w:suff w:val="nothing"/>
      <w:lvlText w:val="%1、"/>
      <w:lvlJc w:val="left"/>
    </w:lvl>
  </w:abstractNum>
  <w:abstractNum w:abstractNumId="1">
    <w:nsid w:val="9F52F4ED"/>
    <w:multiLevelType w:val="singleLevel"/>
    <w:tmpl w:val="9F52F4E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40E39C67"/>
    <w:multiLevelType w:val="singleLevel"/>
    <w:tmpl w:val="40E39C67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6AB386B5"/>
    <w:multiLevelType w:val="singleLevel"/>
    <w:tmpl w:val="6AB386B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759A5D75"/>
    <w:multiLevelType w:val="multilevel"/>
    <w:tmpl w:val="759A5D75"/>
    <w:lvl w:ilvl="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15C51"/>
    <w:rsid w:val="000B74D0"/>
    <w:rsid w:val="0013165C"/>
    <w:rsid w:val="004448DC"/>
    <w:rsid w:val="005D780F"/>
    <w:rsid w:val="00600312"/>
    <w:rsid w:val="00631B57"/>
    <w:rsid w:val="00653FD5"/>
    <w:rsid w:val="006F1CFD"/>
    <w:rsid w:val="00946C69"/>
    <w:rsid w:val="00B02673"/>
    <w:rsid w:val="00C5056A"/>
    <w:rsid w:val="04667207"/>
    <w:rsid w:val="067B6CDC"/>
    <w:rsid w:val="0841008D"/>
    <w:rsid w:val="09B6354C"/>
    <w:rsid w:val="0C2656CD"/>
    <w:rsid w:val="0C8B3815"/>
    <w:rsid w:val="15F47150"/>
    <w:rsid w:val="1DBB590E"/>
    <w:rsid w:val="264259F6"/>
    <w:rsid w:val="288E08CB"/>
    <w:rsid w:val="31AA2236"/>
    <w:rsid w:val="33C9656D"/>
    <w:rsid w:val="3BB62757"/>
    <w:rsid w:val="3C9E623F"/>
    <w:rsid w:val="44C80A52"/>
    <w:rsid w:val="49547DE5"/>
    <w:rsid w:val="4F6F5245"/>
    <w:rsid w:val="51F15C51"/>
    <w:rsid w:val="52EB4B9C"/>
    <w:rsid w:val="572B0654"/>
    <w:rsid w:val="59683581"/>
    <w:rsid w:val="59E9774C"/>
    <w:rsid w:val="669C5633"/>
    <w:rsid w:val="690F7D75"/>
    <w:rsid w:val="6CF4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rFonts w:eastAsia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rFonts w:eastAsia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tts</cp:lastModifiedBy>
  <cp:revision>4</cp:revision>
  <dcterms:created xsi:type="dcterms:W3CDTF">2020-08-27T08:09:00Z</dcterms:created>
  <dcterms:modified xsi:type="dcterms:W3CDTF">2020-08-27T08:13:00Z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