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62" w:rsidRPr="00A77162" w:rsidRDefault="00A77162" w:rsidP="00A77162">
      <w:pPr>
        <w:widowControl/>
        <w:shd w:val="clear" w:color="auto" w:fill="FFFFFF"/>
        <w:jc w:val="left"/>
        <w:rPr>
          <w:rFonts w:ascii="微软雅黑" w:eastAsia="微软雅黑" w:hAnsi="微软雅黑" w:cs="宋体"/>
          <w:color w:val="333333"/>
          <w:kern w:val="0"/>
          <w:sz w:val="24"/>
          <w:szCs w:val="24"/>
        </w:rPr>
      </w:pPr>
      <w:r w:rsidRPr="00A77162">
        <w:rPr>
          <w:rFonts w:ascii="微软雅黑" w:eastAsia="微软雅黑" w:hAnsi="微软雅黑" w:cs="宋体" w:hint="eastAsia"/>
          <w:color w:val="333333"/>
          <w:kern w:val="0"/>
          <w:sz w:val="24"/>
          <w:szCs w:val="24"/>
        </w:rPr>
        <w:t>财政部 税务总局</w:t>
      </w:r>
    </w:p>
    <w:p w:rsidR="00A77162" w:rsidRPr="00A77162" w:rsidRDefault="00A77162" w:rsidP="00A77162">
      <w:pPr>
        <w:widowControl/>
        <w:shd w:val="clear" w:color="auto" w:fill="FFFFFF"/>
        <w:jc w:val="left"/>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关于个人所得</w:t>
      </w:r>
      <w:proofErr w:type="gramStart"/>
      <w:r w:rsidRPr="00A77162">
        <w:rPr>
          <w:rFonts w:ascii="微软雅黑" w:eastAsia="微软雅黑" w:hAnsi="微软雅黑" w:cs="宋体" w:hint="eastAsia"/>
          <w:color w:val="333333"/>
          <w:kern w:val="0"/>
          <w:sz w:val="24"/>
          <w:szCs w:val="24"/>
        </w:rPr>
        <w:t>税综合</w:t>
      </w:r>
      <w:proofErr w:type="gramEnd"/>
      <w:r w:rsidRPr="00A77162">
        <w:rPr>
          <w:rFonts w:ascii="微软雅黑" w:eastAsia="微软雅黑" w:hAnsi="微软雅黑" w:cs="宋体" w:hint="eastAsia"/>
          <w:color w:val="333333"/>
          <w:kern w:val="0"/>
          <w:sz w:val="24"/>
          <w:szCs w:val="24"/>
        </w:rPr>
        <w:t>所得汇算清缴涉及有关政策问题的</w:t>
      </w:r>
      <w:r w:rsidRPr="00A77162">
        <w:rPr>
          <w:rFonts w:ascii="微软雅黑" w:eastAsia="微软雅黑" w:hAnsi="微软雅黑" w:cs="宋体" w:hint="eastAsia"/>
          <w:color w:val="333333"/>
          <w:kern w:val="0"/>
          <w:sz w:val="24"/>
          <w:szCs w:val="24"/>
        </w:rPr>
        <w:br/>
        <w:t>公告</w:t>
      </w:r>
      <w:r w:rsidRPr="00A77162">
        <w:rPr>
          <w:rFonts w:ascii="微软雅黑" w:eastAsia="微软雅黑" w:hAnsi="微软雅黑" w:cs="宋体" w:hint="eastAsia"/>
          <w:color w:val="666666"/>
          <w:kern w:val="0"/>
          <w:szCs w:val="21"/>
        </w:rPr>
        <w:t>财政部 税务总局公告2019年第94号</w:t>
      </w:r>
    </w:p>
    <w:p w:rsidR="00A77162" w:rsidRPr="00A77162" w:rsidRDefault="00A77162" w:rsidP="00A77162">
      <w:pPr>
        <w:widowControl/>
        <w:shd w:val="clear" w:color="auto" w:fill="FFFFFF"/>
        <w:spacing w:line="360" w:lineRule="atLeast"/>
        <w:jc w:val="left"/>
        <w:rPr>
          <w:rFonts w:ascii="微软雅黑" w:eastAsia="微软雅黑" w:hAnsi="微软雅黑" w:cs="宋体" w:hint="eastAsia"/>
          <w:color w:val="000000"/>
          <w:kern w:val="0"/>
          <w:szCs w:val="21"/>
        </w:rPr>
      </w:pPr>
      <w:r w:rsidRPr="00A77162">
        <w:rPr>
          <w:rFonts w:ascii="微软雅黑" w:eastAsia="微软雅黑" w:hAnsi="微软雅黑" w:cs="宋体" w:hint="eastAsia"/>
          <w:color w:val="000000"/>
          <w:kern w:val="0"/>
          <w:szCs w:val="21"/>
        </w:rPr>
        <w:t xml:space="preserve">【字体： </w:t>
      </w:r>
      <w:hyperlink r:id="rId5" w:history="1">
        <w:r w:rsidRPr="00A77162">
          <w:rPr>
            <w:rFonts w:ascii="微软雅黑" w:eastAsia="微软雅黑" w:hAnsi="微软雅黑" w:cs="宋体" w:hint="eastAsia"/>
            <w:color w:val="323534"/>
            <w:kern w:val="0"/>
            <w:szCs w:val="21"/>
          </w:rPr>
          <w:t>大</w:t>
        </w:r>
      </w:hyperlink>
      <w:r w:rsidRPr="00A77162">
        <w:rPr>
          <w:rFonts w:ascii="微软雅黑" w:eastAsia="微软雅黑" w:hAnsi="微软雅黑" w:cs="宋体" w:hint="eastAsia"/>
          <w:color w:val="000000"/>
          <w:kern w:val="0"/>
          <w:szCs w:val="21"/>
        </w:rPr>
        <w:t xml:space="preserve"> </w:t>
      </w:r>
      <w:hyperlink r:id="rId6" w:history="1">
        <w:r w:rsidRPr="00A77162">
          <w:rPr>
            <w:rFonts w:ascii="微软雅黑" w:eastAsia="微软雅黑" w:hAnsi="微软雅黑" w:cs="宋体" w:hint="eastAsia"/>
            <w:color w:val="323534"/>
            <w:kern w:val="0"/>
            <w:szCs w:val="21"/>
          </w:rPr>
          <w:t>中</w:t>
        </w:r>
      </w:hyperlink>
      <w:r w:rsidRPr="00A77162">
        <w:rPr>
          <w:rFonts w:ascii="微软雅黑" w:eastAsia="微软雅黑" w:hAnsi="微软雅黑" w:cs="宋体" w:hint="eastAsia"/>
          <w:color w:val="000000"/>
          <w:kern w:val="0"/>
          <w:szCs w:val="21"/>
        </w:rPr>
        <w:t xml:space="preserve"> </w:t>
      </w:r>
      <w:hyperlink r:id="rId7" w:history="1">
        <w:r w:rsidRPr="00A77162">
          <w:rPr>
            <w:rFonts w:ascii="微软雅黑" w:eastAsia="微软雅黑" w:hAnsi="微软雅黑" w:cs="宋体" w:hint="eastAsia"/>
            <w:color w:val="323534"/>
            <w:kern w:val="0"/>
            <w:szCs w:val="21"/>
          </w:rPr>
          <w:t>小</w:t>
        </w:r>
      </w:hyperlink>
      <w:r w:rsidRPr="00A77162">
        <w:rPr>
          <w:rFonts w:ascii="微软雅黑" w:eastAsia="微软雅黑" w:hAnsi="微软雅黑" w:cs="宋体" w:hint="eastAsia"/>
          <w:color w:val="000000"/>
          <w:kern w:val="0"/>
          <w:szCs w:val="21"/>
        </w:rPr>
        <w:t xml:space="preserve">】 </w:t>
      </w:r>
      <w:hyperlink r:id="rId8" w:history="1">
        <w:r w:rsidRPr="00A77162">
          <w:rPr>
            <w:rFonts w:ascii="微软雅黑" w:eastAsia="微软雅黑" w:hAnsi="微软雅黑" w:cs="宋体" w:hint="eastAsia"/>
            <w:color w:val="323534"/>
            <w:kern w:val="0"/>
            <w:szCs w:val="21"/>
          </w:rPr>
          <w:t> 打印本页</w:t>
        </w:r>
      </w:hyperlink>
      <w:r w:rsidRPr="00A77162">
        <w:rPr>
          <w:rFonts w:ascii="微软雅黑" w:eastAsia="微软雅黑" w:hAnsi="微软雅黑" w:cs="宋体" w:hint="eastAsia"/>
          <w:color w:val="000000"/>
          <w:kern w:val="0"/>
          <w:szCs w:val="21"/>
        </w:rPr>
        <w:t xml:space="preserve"> </w:t>
      </w:r>
    </w:p>
    <w:p w:rsidR="00A77162" w:rsidRPr="00A77162" w:rsidRDefault="00A77162" w:rsidP="00A77162">
      <w:pPr>
        <w:widowControl/>
        <w:shd w:val="clear" w:color="auto" w:fill="FFFFFF"/>
        <w:jc w:val="left"/>
        <w:rPr>
          <w:rFonts w:ascii="微软雅黑" w:eastAsia="微软雅黑" w:hAnsi="微软雅黑" w:cs="宋体" w:hint="eastAsia"/>
          <w:color w:val="333333"/>
          <w:kern w:val="0"/>
          <w:sz w:val="24"/>
          <w:szCs w:val="24"/>
        </w:rPr>
      </w:pPr>
      <w:r w:rsidRPr="00A77162">
        <w:rPr>
          <w:rFonts w:ascii="微软雅黑" w:eastAsia="微软雅黑" w:hAnsi="微软雅黑" w:cs="宋体"/>
          <w:color w:val="333333"/>
          <w:kern w:val="0"/>
          <w:sz w:val="24"/>
          <w:szCs w:val="24"/>
        </w:rPr>
        <w:fldChar w:fldCharType="begin"/>
      </w:r>
      <w:r w:rsidRPr="00A77162">
        <w:rPr>
          <w:rFonts w:ascii="微软雅黑" w:eastAsia="微软雅黑" w:hAnsi="微软雅黑" w:cs="宋体"/>
          <w:color w:val="333333"/>
          <w:kern w:val="0"/>
          <w:sz w:val="24"/>
          <w:szCs w:val="24"/>
        </w:rPr>
        <w:instrText xml:space="preserve"> HYPERLINK "javascript:;" \o "分享到微信" </w:instrText>
      </w:r>
      <w:r w:rsidRPr="00A77162">
        <w:rPr>
          <w:rFonts w:ascii="微软雅黑" w:eastAsia="微软雅黑" w:hAnsi="微软雅黑" w:cs="宋体"/>
          <w:color w:val="333333"/>
          <w:kern w:val="0"/>
          <w:sz w:val="24"/>
          <w:szCs w:val="24"/>
        </w:rPr>
        <w:fldChar w:fldCharType="separate"/>
      </w:r>
      <w:r w:rsidRPr="00A77162">
        <w:rPr>
          <w:rFonts w:ascii="微软雅黑" w:eastAsia="微软雅黑" w:hAnsi="微软雅黑" w:cs="宋体" w:hint="eastAsia"/>
          <w:color w:val="333333"/>
          <w:kern w:val="0"/>
          <w:sz w:val="24"/>
          <w:szCs w:val="24"/>
        </w:rPr>
        <w:t> </w:t>
      </w:r>
      <w:r w:rsidRPr="00A77162">
        <w:rPr>
          <w:rFonts w:ascii="微软雅黑" w:eastAsia="微软雅黑" w:hAnsi="微软雅黑" w:cs="宋体"/>
          <w:color w:val="333333"/>
          <w:kern w:val="0"/>
          <w:sz w:val="24"/>
          <w:szCs w:val="24"/>
        </w:rPr>
        <w:fldChar w:fldCharType="end"/>
      </w:r>
      <w:r w:rsidRPr="00A77162">
        <w:rPr>
          <w:rFonts w:ascii="微软雅黑" w:eastAsia="微软雅黑" w:hAnsi="微软雅黑" w:cs="宋体" w:hint="eastAsia"/>
          <w:color w:val="333333"/>
          <w:kern w:val="0"/>
          <w:sz w:val="24"/>
          <w:szCs w:val="24"/>
        </w:rPr>
        <w:t xml:space="preserve"> </w:t>
      </w:r>
      <w:hyperlink r:id="rId9" w:tooltip="分享到新浪微博" w:history="1">
        <w:r w:rsidRPr="00A77162">
          <w:rPr>
            <w:rFonts w:ascii="微软雅黑" w:eastAsia="微软雅黑" w:hAnsi="微软雅黑" w:cs="宋体" w:hint="eastAsia"/>
            <w:color w:val="333333"/>
            <w:kern w:val="0"/>
            <w:sz w:val="24"/>
            <w:szCs w:val="24"/>
          </w:rPr>
          <w:t> </w:t>
        </w:r>
      </w:hyperlink>
      <w:r w:rsidRPr="00A77162">
        <w:rPr>
          <w:rFonts w:ascii="微软雅黑" w:eastAsia="微软雅黑" w:hAnsi="微软雅黑" w:cs="宋体" w:hint="eastAsia"/>
          <w:color w:val="333333"/>
          <w:kern w:val="0"/>
          <w:sz w:val="24"/>
          <w:szCs w:val="24"/>
        </w:rPr>
        <w:t xml:space="preserve"> </w:t>
      </w:r>
      <w:hyperlink r:id="rId10" w:tooltip="分享到QQ空间" w:history="1">
        <w:r w:rsidRPr="00A77162">
          <w:rPr>
            <w:rFonts w:ascii="微软雅黑" w:eastAsia="微软雅黑" w:hAnsi="微软雅黑" w:cs="宋体" w:hint="eastAsia"/>
            <w:color w:val="333333"/>
            <w:kern w:val="0"/>
            <w:sz w:val="24"/>
            <w:szCs w:val="24"/>
          </w:rPr>
          <w:t> </w:t>
        </w:r>
      </w:hyperlink>
      <w:bookmarkStart w:id="0" w:name="_GoBack"/>
      <w:bookmarkEnd w:id="0"/>
      <w:r w:rsidRPr="00A77162">
        <w:rPr>
          <w:rFonts w:ascii="微软雅黑" w:eastAsia="微软雅黑" w:hAnsi="微软雅黑" w:cs="宋体" w:hint="eastAsia"/>
          <w:color w:val="333333"/>
          <w:kern w:val="0"/>
          <w:sz w:val="24"/>
          <w:szCs w:val="24"/>
        </w:rPr>
        <w:t>为贯彻落实修改后的《中华人民共和国个人所得税法》，进一步减轻纳税人的税收负担，现就个人所得税综合所得汇算清缴涉及有关政策问题公告如下：</w:t>
      </w:r>
    </w:p>
    <w:p w:rsidR="00A77162" w:rsidRPr="00A77162" w:rsidRDefault="00A77162" w:rsidP="00A7716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一、2019年1月1日至2020年12月31日居民个人取得的综合所得，年度综合所得收入不超过12万元且需要汇算清缴补税的，或者年度汇算清缴补税金额不超过400元的，居民个人可免于办理个人所得</w:t>
      </w:r>
      <w:proofErr w:type="gramStart"/>
      <w:r w:rsidRPr="00A77162">
        <w:rPr>
          <w:rFonts w:ascii="微软雅黑" w:eastAsia="微软雅黑" w:hAnsi="微软雅黑" w:cs="宋体" w:hint="eastAsia"/>
          <w:color w:val="333333"/>
          <w:kern w:val="0"/>
          <w:sz w:val="24"/>
          <w:szCs w:val="24"/>
        </w:rPr>
        <w:t>税综合</w:t>
      </w:r>
      <w:proofErr w:type="gramEnd"/>
      <w:r w:rsidRPr="00A77162">
        <w:rPr>
          <w:rFonts w:ascii="微软雅黑" w:eastAsia="微软雅黑" w:hAnsi="微软雅黑" w:cs="宋体" w:hint="eastAsia"/>
          <w:color w:val="333333"/>
          <w:kern w:val="0"/>
          <w:sz w:val="24"/>
          <w:szCs w:val="24"/>
        </w:rPr>
        <w:t>所得汇算清缴。居民个人取得综合所得时存在扣缴义务人未依法</w:t>
      </w:r>
      <w:proofErr w:type="gramStart"/>
      <w:r w:rsidRPr="00A77162">
        <w:rPr>
          <w:rFonts w:ascii="微软雅黑" w:eastAsia="微软雅黑" w:hAnsi="微软雅黑" w:cs="宋体" w:hint="eastAsia"/>
          <w:color w:val="333333"/>
          <w:kern w:val="0"/>
          <w:sz w:val="24"/>
          <w:szCs w:val="24"/>
        </w:rPr>
        <w:t>预扣预缴税</w:t>
      </w:r>
      <w:proofErr w:type="gramEnd"/>
      <w:r w:rsidRPr="00A77162">
        <w:rPr>
          <w:rFonts w:ascii="微软雅黑" w:eastAsia="微软雅黑" w:hAnsi="微软雅黑" w:cs="宋体" w:hint="eastAsia"/>
          <w:color w:val="333333"/>
          <w:kern w:val="0"/>
          <w:sz w:val="24"/>
          <w:szCs w:val="24"/>
        </w:rPr>
        <w:t>款的情形除外。</w:t>
      </w:r>
    </w:p>
    <w:p w:rsidR="00A77162" w:rsidRPr="00A77162" w:rsidRDefault="00A77162" w:rsidP="00A7716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二、残疾、孤老人员和烈属取得综合所得办理汇算清缴时，汇算清缴地与预扣预缴地规定不一致的，用预扣预缴地规定计算的减免税额与用汇算清缴地规定计算的减免税额相比较，按照</w:t>
      </w:r>
      <w:proofErr w:type="gramStart"/>
      <w:r w:rsidRPr="00A77162">
        <w:rPr>
          <w:rFonts w:ascii="微软雅黑" w:eastAsia="微软雅黑" w:hAnsi="微软雅黑" w:cs="宋体" w:hint="eastAsia"/>
          <w:color w:val="333333"/>
          <w:kern w:val="0"/>
          <w:sz w:val="24"/>
          <w:szCs w:val="24"/>
        </w:rPr>
        <w:t>孰</w:t>
      </w:r>
      <w:proofErr w:type="gramEnd"/>
      <w:r w:rsidRPr="00A77162">
        <w:rPr>
          <w:rFonts w:ascii="微软雅黑" w:eastAsia="微软雅黑" w:hAnsi="微软雅黑" w:cs="宋体" w:hint="eastAsia"/>
          <w:color w:val="333333"/>
          <w:kern w:val="0"/>
          <w:sz w:val="24"/>
          <w:szCs w:val="24"/>
        </w:rPr>
        <w:t>高值确定减免税额。</w:t>
      </w:r>
    </w:p>
    <w:p w:rsidR="00A77162" w:rsidRPr="00A77162" w:rsidRDefault="00A77162" w:rsidP="00A7716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三、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p>
    <w:p w:rsidR="00A77162" w:rsidRPr="00A77162" w:rsidRDefault="00A77162" w:rsidP="00A7716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四、本公告第一条适用于2019年度和2020年度的综合所得年度汇算清缴。其他事项适用于2019年度及以后年度的综合所得年度汇算清缴。</w:t>
      </w:r>
    </w:p>
    <w:p w:rsidR="00A77162" w:rsidRPr="00A77162" w:rsidRDefault="00A77162" w:rsidP="00A7716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特此公告。</w:t>
      </w:r>
    </w:p>
    <w:p w:rsidR="00A77162" w:rsidRPr="00A77162" w:rsidRDefault="00A77162" w:rsidP="00A77162">
      <w:pPr>
        <w:widowControl/>
        <w:shd w:val="clear" w:color="auto" w:fill="FFFFFF"/>
        <w:spacing w:line="540" w:lineRule="atLeast"/>
        <w:ind w:firstLine="480"/>
        <w:jc w:val="right"/>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财政部</w:t>
      </w:r>
      <w:r w:rsidRPr="00A77162">
        <w:rPr>
          <w:rFonts w:ascii="微软雅黑" w:eastAsia="微软雅黑" w:hAnsi="微软雅黑" w:cs="宋体" w:hint="eastAsia"/>
          <w:color w:val="333333"/>
          <w:kern w:val="0"/>
          <w:sz w:val="24"/>
          <w:szCs w:val="24"/>
        </w:rPr>
        <w:t> </w:t>
      </w:r>
      <w:r w:rsidRPr="00A77162">
        <w:rPr>
          <w:rFonts w:ascii="微软雅黑" w:eastAsia="微软雅黑" w:hAnsi="微软雅黑" w:cs="宋体" w:hint="eastAsia"/>
          <w:color w:val="333333"/>
          <w:kern w:val="0"/>
          <w:sz w:val="24"/>
          <w:szCs w:val="24"/>
        </w:rPr>
        <w:t>税务总局</w:t>
      </w:r>
    </w:p>
    <w:p w:rsidR="00A77162" w:rsidRPr="00A77162" w:rsidRDefault="00A77162" w:rsidP="00A77162">
      <w:pPr>
        <w:widowControl/>
        <w:shd w:val="clear" w:color="auto" w:fill="FFFFFF"/>
        <w:spacing w:line="540" w:lineRule="atLeast"/>
        <w:ind w:firstLine="480"/>
        <w:jc w:val="right"/>
        <w:rPr>
          <w:rFonts w:ascii="微软雅黑" w:eastAsia="微软雅黑" w:hAnsi="微软雅黑" w:cs="宋体" w:hint="eastAsia"/>
          <w:color w:val="333333"/>
          <w:kern w:val="0"/>
          <w:sz w:val="24"/>
          <w:szCs w:val="24"/>
        </w:rPr>
      </w:pPr>
      <w:r w:rsidRPr="00A77162">
        <w:rPr>
          <w:rFonts w:ascii="微软雅黑" w:eastAsia="微软雅黑" w:hAnsi="微软雅黑" w:cs="宋体" w:hint="eastAsia"/>
          <w:color w:val="333333"/>
          <w:kern w:val="0"/>
          <w:sz w:val="24"/>
          <w:szCs w:val="24"/>
        </w:rPr>
        <w:t>2019年12月7日</w:t>
      </w:r>
      <w:r w:rsidRPr="00A77162">
        <w:rPr>
          <w:rFonts w:ascii="微软雅黑" w:eastAsia="微软雅黑" w:hAnsi="微软雅黑" w:cs="宋体" w:hint="eastAsia"/>
          <w:color w:val="333333"/>
          <w:kern w:val="0"/>
          <w:sz w:val="24"/>
          <w:szCs w:val="24"/>
        </w:rPr>
        <w:t> </w:t>
      </w:r>
    </w:p>
    <w:p w:rsidR="00A77162" w:rsidRPr="00A77162" w:rsidRDefault="00A77162" w:rsidP="00A77162">
      <w:pPr>
        <w:widowControl/>
        <w:shd w:val="clear" w:color="auto" w:fill="FFFFFF"/>
        <w:spacing w:line="540" w:lineRule="atLeast"/>
        <w:jc w:val="left"/>
        <w:rPr>
          <w:rFonts w:ascii="微软雅黑" w:eastAsia="微软雅黑" w:hAnsi="微软雅黑" w:cs="宋体" w:hint="eastAsia"/>
          <w:vanish/>
          <w:color w:val="333333"/>
          <w:kern w:val="0"/>
          <w:sz w:val="24"/>
          <w:szCs w:val="24"/>
        </w:rPr>
      </w:pPr>
      <w:r w:rsidRPr="00A77162">
        <w:rPr>
          <w:rFonts w:ascii="微软雅黑" w:eastAsia="微软雅黑" w:hAnsi="微软雅黑" w:cs="宋体" w:hint="eastAsia"/>
          <w:vanish/>
          <w:color w:val="333333"/>
          <w:kern w:val="0"/>
          <w:sz w:val="24"/>
          <w:szCs w:val="24"/>
        </w:rPr>
        <w:lastRenderedPageBreak/>
        <w:t>链接：</w:t>
      </w:r>
    </w:p>
    <w:p w:rsidR="00F604CC" w:rsidRDefault="00F604CC">
      <w:pPr>
        <w:rPr>
          <w:rFonts w:hint="eastAsia"/>
        </w:rPr>
      </w:pPr>
    </w:p>
    <w:sectPr w:rsidR="00F604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2"/>
    <w:rsid w:val="00A77162"/>
    <w:rsid w:val="00F6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4210">
      <w:bodyDiv w:val="1"/>
      <w:marLeft w:val="0"/>
      <w:marRight w:val="0"/>
      <w:marTop w:val="0"/>
      <w:marBottom w:val="0"/>
      <w:divBdr>
        <w:top w:val="none" w:sz="0" w:space="0" w:color="auto"/>
        <w:left w:val="none" w:sz="0" w:space="0" w:color="auto"/>
        <w:bottom w:val="none" w:sz="0" w:space="0" w:color="auto"/>
        <w:right w:val="none" w:sz="0" w:space="0" w:color="auto"/>
      </w:divBdr>
      <w:divsChild>
        <w:div w:id="1487477716">
          <w:marLeft w:val="0"/>
          <w:marRight w:val="0"/>
          <w:marTop w:val="100"/>
          <w:marBottom w:val="100"/>
          <w:divBdr>
            <w:top w:val="none" w:sz="0" w:space="0" w:color="auto"/>
            <w:left w:val="none" w:sz="0" w:space="0" w:color="auto"/>
            <w:bottom w:val="none" w:sz="0" w:space="0" w:color="auto"/>
            <w:right w:val="none" w:sz="0" w:space="0" w:color="auto"/>
          </w:divBdr>
          <w:divsChild>
            <w:div w:id="413355082">
              <w:marLeft w:val="0"/>
              <w:marRight w:val="0"/>
              <w:marTop w:val="0"/>
              <w:marBottom w:val="0"/>
              <w:divBdr>
                <w:top w:val="single" w:sz="6" w:space="0" w:color="DEDCD8"/>
                <w:left w:val="single" w:sz="6" w:space="0" w:color="DEDCD8"/>
                <w:bottom w:val="single" w:sz="6" w:space="0" w:color="DEDCD8"/>
                <w:right w:val="single" w:sz="6" w:space="0" w:color="DEDCD8"/>
              </w:divBdr>
              <w:divsChild>
                <w:div w:id="275985935">
                  <w:marLeft w:val="0"/>
                  <w:marRight w:val="0"/>
                  <w:marTop w:val="0"/>
                  <w:marBottom w:val="0"/>
                  <w:divBdr>
                    <w:top w:val="none" w:sz="0" w:space="0" w:color="auto"/>
                    <w:left w:val="none" w:sz="0" w:space="0" w:color="auto"/>
                    <w:bottom w:val="single" w:sz="6" w:space="0" w:color="DEDCD8"/>
                    <w:right w:val="none" w:sz="0" w:space="0" w:color="auto"/>
                  </w:divBdr>
                  <w:divsChild>
                    <w:div w:id="105278115">
                      <w:marLeft w:val="0"/>
                      <w:marRight w:val="0"/>
                      <w:marTop w:val="210"/>
                      <w:marBottom w:val="210"/>
                      <w:divBdr>
                        <w:top w:val="none" w:sz="0" w:space="0" w:color="auto"/>
                        <w:left w:val="none" w:sz="0" w:space="0" w:color="auto"/>
                        <w:bottom w:val="none" w:sz="0" w:space="0" w:color="auto"/>
                        <w:right w:val="none" w:sz="0" w:space="0" w:color="auto"/>
                      </w:divBdr>
                      <w:divsChild>
                        <w:div w:id="221791117">
                          <w:marLeft w:val="0"/>
                          <w:marRight w:val="0"/>
                          <w:marTop w:val="0"/>
                          <w:marBottom w:val="0"/>
                          <w:divBdr>
                            <w:top w:val="none" w:sz="0" w:space="0" w:color="auto"/>
                            <w:left w:val="none" w:sz="0" w:space="0" w:color="auto"/>
                            <w:bottom w:val="none" w:sz="0" w:space="0" w:color="auto"/>
                            <w:right w:val="none" w:sz="0" w:space="0" w:color="auto"/>
                          </w:divBdr>
                          <w:divsChild>
                            <w:div w:id="1601838116">
                              <w:marLeft w:val="0"/>
                              <w:marRight w:val="0"/>
                              <w:marTop w:val="0"/>
                              <w:marBottom w:val="0"/>
                              <w:divBdr>
                                <w:top w:val="none" w:sz="0" w:space="0" w:color="auto"/>
                                <w:left w:val="none" w:sz="0" w:space="0" w:color="auto"/>
                                <w:bottom w:val="none" w:sz="0" w:space="0" w:color="auto"/>
                                <w:right w:val="none" w:sz="0" w:space="0" w:color="auto"/>
                              </w:divBdr>
                            </w:div>
                            <w:div w:id="740568568">
                              <w:marLeft w:val="0"/>
                              <w:marRight w:val="0"/>
                              <w:marTop w:val="0"/>
                              <w:marBottom w:val="0"/>
                              <w:divBdr>
                                <w:top w:val="none" w:sz="0" w:space="0" w:color="auto"/>
                                <w:left w:val="none" w:sz="0" w:space="0" w:color="auto"/>
                                <w:bottom w:val="none" w:sz="0" w:space="0" w:color="auto"/>
                                <w:right w:val="none" w:sz="0" w:space="0" w:color="auto"/>
                              </w:divBdr>
                              <w:divsChild>
                                <w:div w:id="3869971">
                                  <w:marLeft w:val="75"/>
                                  <w:marRight w:val="0"/>
                                  <w:marTop w:val="0"/>
                                  <w:marBottom w:val="0"/>
                                  <w:divBdr>
                                    <w:top w:val="none" w:sz="0" w:space="0" w:color="auto"/>
                                    <w:left w:val="none" w:sz="0" w:space="0" w:color="auto"/>
                                    <w:bottom w:val="none" w:sz="0" w:space="0" w:color="auto"/>
                                    <w:right w:val="none" w:sz="0" w:space="0" w:color="auto"/>
                                  </w:divBdr>
                                  <w:divsChild>
                                    <w:div w:id="619260807">
                                      <w:marLeft w:val="0"/>
                                      <w:marRight w:val="0"/>
                                      <w:marTop w:val="0"/>
                                      <w:marBottom w:val="0"/>
                                      <w:divBdr>
                                        <w:top w:val="none" w:sz="0" w:space="0" w:color="auto"/>
                                        <w:left w:val="none" w:sz="0" w:space="0" w:color="auto"/>
                                        <w:bottom w:val="none" w:sz="0" w:space="0" w:color="auto"/>
                                        <w:right w:val="none" w:sz="0" w:space="0" w:color="auto"/>
                                      </w:divBdr>
                                      <w:divsChild>
                                        <w:div w:id="4345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8820">
                  <w:marLeft w:val="0"/>
                  <w:marRight w:val="0"/>
                  <w:marTop w:val="0"/>
                  <w:marBottom w:val="0"/>
                  <w:divBdr>
                    <w:top w:val="none" w:sz="0" w:space="0" w:color="auto"/>
                    <w:left w:val="none" w:sz="0" w:space="0" w:color="auto"/>
                    <w:bottom w:val="none" w:sz="0" w:space="0" w:color="auto"/>
                    <w:right w:val="none" w:sz="0" w:space="0" w:color="auto"/>
                  </w:divBdr>
                  <w:divsChild>
                    <w:div w:id="1813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javascript:fontZoom(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fontZoom(20)" TargetMode="External"/><Relationship Id="rId11" Type="http://schemas.openxmlformats.org/officeDocument/2006/relationships/fontTable" Target="fontTable.xml"/><Relationship Id="rId5" Type="http://schemas.openxmlformats.org/officeDocument/2006/relationships/hyperlink" Target="javascript:fontZoom(26)"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764</Characters>
  <Application>Microsoft Office Word</Application>
  <DocSecurity>0</DocSecurity>
  <Lines>6</Lines>
  <Paragraphs>1</Paragraphs>
  <ScaleCrop>false</ScaleCrop>
  <Company>CHINA</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2020-03-31T06:42:00Z</dcterms:created>
  <dcterms:modified xsi:type="dcterms:W3CDTF">2020-03-31T06:44:00Z</dcterms:modified>
</cp:coreProperties>
</file>